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1778" w14:textId="48DA9D41" w:rsidR="000370F7" w:rsidRPr="000370F7" w:rsidRDefault="000370F7" w:rsidP="00037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7">
        <w:rPr>
          <w:rFonts w:ascii="Times New Roman" w:hAnsi="Times New Roman" w:cs="Times New Roman"/>
          <w:b/>
          <w:bCs/>
          <w:sz w:val="24"/>
          <w:szCs w:val="24"/>
        </w:rPr>
        <w:t>ПРОПОЗИЦИЈЕ ТАКМИЧЕЊА</w:t>
      </w:r>
    </w:p>
    <w:p w14:paraId="331A1F18" w14:textId="3B75A4F4" w:rsidR="000370F7" w:rsidRDefault="000370F7" w:rsidP="00037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70F7">
        <w:rPr>
          <w:rFonts w:ascii="Times New Roman" w:hAnsi="Times New Roman" w:cs="Times New Roman"/>
          <w:b/>
          <w:bCs/>
          <w:sz w:val="24"/>
          <w:szCs w:val="24"/>
        </w:rPr>
        <w:t>Тринаеста Стиховизија (2021)</w:t>
      </w:r>
    </w:p>
    <w:p w14:paraId="2B460AD8" w14:textId="77777777" w:rsidR="000370F7" w:rsidRPr="000370F7" w:rsidRDefault="000370F7" w:rsidP="000370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F3716C0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1. Право учешћа на такмичењу имају сви ученици средњих школа. </w:t>
      </w:r>
    </w:p>
    <w:p w14:paraId="4F708CE1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>2. Учесници бирају песму са којом учествују на такмичењу, као и страни језик на коме песму говоре.</w:t>
      </w:r>
    </w:p>
    <w:p w14:paraId="2BD9785E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>3. Учесник мора да наступи са песмом коју је навео у званичној пријави.</w:t>
      </w:r>
    </w:p>
    <w:p w14:paraId="50EB85D0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>4. Један учесник наступa са једном песмом.</w:t>
      </w:r>
    </w:p>
    <w:p w14:paraId="76796A54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5. Учесници наступе достављају у видео-формату.   </w:t>
      </w:r>
    </w:p>
    <w:p w14:paraId="2AF11CB1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6. Снимак наступа не треба да траје дуже од 3 минута. </w:t>
      </w:r>
    </w:p>
    <w:p w14:paraId="7EE675A8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7. Снимак не сме да садржи позадинску музику и остале звучне ефекте. </w:t>
      </w:r>
    </w:p>
    <w:p w14:paraId="6A3CB98C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8. Организатор такмичења саставља стручни жири који бира победника такмичења. </w:t>
      </w:r>
    </w:p>
    <w:p w14:paraId="36A71217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9. Због сложене епидемиолошке ситуације, полуфинални избор биће обављен на основу приспелих снимака, у суботу 27. 11. 2021. </w:t>
      </w:r>
    </w:p>
    <w:p w14:paraId="426DDB37" w14:textId="391AD104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10. Финале ће се одржати 30. 11. 2021. године у 18:00.  О модалитетима одржавања финалне вечери учесници ће бити благовремено обавештени. </w:t>
      </w:r>
    </w:p>
    <w:p w14:paraId="0B7FA52D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11. Победници такмичења бирају се гласовима стручног жирија и публике која ће гласати on-line. </w:t>
      </w:r>
    </w:p>
    <w:p w14:paraId="3AF05ACF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12. Сви учесници финалне вечери биће награђени.  </w:t>
      </w:r>
    </w:p>
    <w:p w14:paraId="31D8782A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Пријаве са видео-снимцима примају се до 22. 11. 2021. </w:t>
      </w:r>
    </w:p>
    <w:p w14:paraId="5886A93D" w14:textId="77777777" w:rsidR="000370F7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 xml:space="preserve">Пријаве послати на e-mail: stihovizija12.nbsd@gmail.com, или их донети лично (USB, CD, DVD) на Одељење стране књиге Народне библиотеке Смедерево. </w:t>
      </w:r>
    </w:p>
    <w:p w14:paraId="6541BC9B" w14:textId="41177C07" w:rsidR="00ED1EAD" w:rsidRPr="000370F7" w:rsidRDefault="000370F7" w:rsidP="000370F7">
      <w:pPr>
        <w:rPr>
          <w:rFonts w:ascii="Times New Roman" w:hAnsi="Times New Roman" w:cs="Times New Roman"/>
          <w:sz w:val="24"/>
          <w:szCs w:val="24"/>
        </w:rPr>
      </w:pPr>
      <w:r w:rsidRPr="000370F7">
        <w:rPr>
          <w:rFonts w:ascii="Times New Roman" w:hAnsi="Times New Roman" w:cs="Times New Roman"/>
          <w:sz w:val="24"/>
          <w:szCs w:val="24"/>
        </w:rPr>
        <w:t>Особa за контакт: Биљана Живановић, Одељење стране књиге (тел. 026/621-967)</w:t>
      </w:r>
    </w:p>
    <w:sectPr w:rsidR="00ED1EAD" w:rsidRPr="00037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AD"/>
    <w:rsid w:val="000370F7"/>
    <w:rsid w:val="00ED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DDD7A"/>
  <w15:chartTrackingRefBased/>
  <w15:docId w15:val="{20E50EF9-B0F2-4041-8CB0-E5FE70A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2021-10-12T15:22:00Z</dcterms:created>
  <dcterms:modified xsi:type="dcterms:W3CDTF">2021-10-12T15:23:00Z</dcterms:modified>
</cp:coreProperties>
</file>